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60C0" w14:textId="0E8F0463" w:rsidR="00ED4141" w:rsidRPr="00ED4141" w:rsidRDefault="00ED4141" w:rsidP="00ED4141">
      <w:pPr>
        <w:pStyle w:val="Kop1"/>
        <w:rPr>
          <w:rFonts w:ascii="Trebuchet MS" w:hAnsi="Trebuchet MS"/>
        </w:rPr>
      </w:pPr>
      <w:r w:rsidRPr="00ED4141">
        <w:rPr>
          <w:rFonts w:ascii="Trebuchet MS" w:hAnsi="Trebuchet MS"/>
        </w:rPr>
        <w:t>Commentaarformulier 2</w:t>
      </w:r>
      <w:r w:rsidRPr="00ED4141">
        <w:rPr>
          <w:rFonts w:ascii="Trebuchet MS" w:hAnsi="Trebuchet MS"/>
          <w:vertAlign w:val="superscript"/>
        </w:rPr>
        <w:t>e</w:t>
      </w:r>
      <w:r w:rsidRPr="00ED4141">
        <w:rPr>
          <w:rFonts w:ascii="Trebuchet MS" w:hAnsi="Trebuchet MS"/>
        </w:rPr>
        <w:t xml:space="preserve"> commentaarronde concept KPR Antibioticagebruik in de mondzorg</w:t>
      </w:r>
    </w:p>
    <w:p w14:paraId="17F35C09" w14:textId="489FD9FB" w:rsidR="00ED4141" w:rsidRPr="00ED4141" w:rsidRDefault="00ED4141" w:rsidP="00ED4141">
      <w:pPr>
        <w:rPr>
          <w:rFonts w:ascii="Trebuchet MS" w:hAnsi="Trebuchet MS"/>
        </w:rPr>
      </w:pPr>
      <w:r w:rsidRPr="00ED4141">
        <w:rPr>
          <w:rFonts w:ascii="Trebuchet MS" w:hAnsi="Trebuchet MS"/>
        </w:rPr>
        <w:t>Uw gegevens</w:t>
      </w:r>
    </w:p>
    <w:p w14:paraId="377A45F4" w14:textId="1E98641E" w:rsidR="00ED4141" w:rsidRPr="00ED4141" w:rsidRDefault="00ED4141" w:rsidP="00ED4141">
      <w:pPr>
        <w:rPr>
          <w:rFonts w:ascii="Trebuchet MS" w:hAnsi="Trebuchet MS"/>
        </w:rPr>
      </w:pPr>
      <w:r w:rsidRPr="00ED4141">
        <w:rPr>
          <w:rFonts w:ascii="Trebuchet MS" w:hAnsi="Trebuchet MS"/>
        </w:rPr>
        <w:t>Naam:</w:t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</w:p>
    <w:p w14:paraId="53920FF8" w14:textId="1898D5EC" w:rsidR="00ED4141" w:rsidRPr="00ED4141" w:rsidRDefault="00ED4141" w:rsidP="00ED4141">
      <w:pPr>
        <w:rPr>
          <w:rFonts w:ascii="Trebuchet MS" w:hAnsi="Trebuchet MS"/>
        </w:rPr>
      </w:pPr>
      <w:r w:rsidRPr="00ED4141">
        <w:rPr>
          <w:rFonts w:ascii="Trebuchet MS" w:hAnsi="Trebuchet MS"/>
        </w:rPr>
        <w:t>E-mailadres:</w:t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  <w:r w:rsidRPr="00ED4141">
        <w:rPr>
          <w:rFonts w:ascii="Trebuchet MS" w:hAnsi="Trebuchet MS"/>
        </w:rPr>
        <w:tab/>
      </w:r>
    </w:p>
    <w:p w14:paraId="52615BD5" w14:textId="383E92CA" w:rsidR="00ED4141" w:rsidRPr="00ED4141" w:rsidRDefault="00ED4141" w:rsidP="00BA2B64">
      <w:pPr>
        <w:spacing w:after="120"/>
        <w:rPr>
          <w:rFonts w:ascii="Trebuchet MS" w:hAnsi="Trebuchet MS"/>
        </w:rPr>
      </w:pPr>
      <w:r w:rsidRPr="00ED4141">
        <w:rPr>
          <w:rFonts w:ascii="Trebuchet MS" w:hAnsi="Trebuchet MS"/>
        </w:rPr>
        <w:t>Commentaar namens (welke vereniging):</w:t>
      </w:r>
      <w:r w:rsidRPr="00ED4141">
        <w:rPr>
          <w:rFonts w:ascii="Trebuchet MS" w:hAnsi="Trebuchet MS"/>
        </w:rPr>
        <w:tab/>
      </w:r>
    </w:p>
    <w:p w14:paraId="0B81A06A" w14:textId="081506E2" w:rsidR="00ED4141" w:rsidRPr="00ED4141" w:rsidRDefault="00ED4141" w:rsidP="00ED4141">
      <w:pPr>
        <w:pStyle w:val="Kop2"/>
        <w:rPr>
          <w:rFonts w:ascii="Trebuchet MS" w:hAnsi="Trebuchet MS"/>
        </w:rPr>
      </w:pPr>
      <w:r w:rsidRPr="00ED4141">
        <w:rPr>
          <w:rFonts w:ascii="Trebuchet MS" w:hAnsi="Trebuchet MS"/>
        </w:rPr>
        <w:t>Algemeen commentaar op de gehele klinische praktijkrichtlijn</w:t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D4141" w:rsidRPr="00ED4141" w14:paraId="3B6C613B" w14:textId="77777777" w:rsidTr="00BA2B64">
        <w:tc>
          <w:tcPr>
            <w:tcW w:w="15446" w:type="dxa"/>
          </w:tcPr>
          <w:p w14:paraId="3519236C" w14:textId="77777777" w:rsidR="00ED4141" w:rsidRPr="00ED4141" w:rsidRDefault="00ED4141" w:rsidP="00ED4141">
            <w:pPr>
              <w:rPr>
                <w:rFonts w:ascii="Trebuchet MS" w:hAnsi="Trebuchet MS"/>
              </w:rPr>
            </w:pPr>
          </w:p>
          <w:p w14:paraId="1E2CA59B" w14:textId="77777777" w:rsidR="00ED4141" w:rsidRPr="00ED4141" w:rsidRDefault="00ED4141" w:rsidP="00ED4141">
            <w:pPr>
              <w:rPr>
                <w:rFonts w:ascii="Trebuchet MS" w:hAnsi="Trebuchet MS"/>
              </w:rPr>
            </w:pPr>
          </w:p>
          <w:p w14:paraId="10CB5999" w14:textId="77777777" w:rsidR="00ED4141" w:rsidRPr="00ED4141" w:rsidRDefault="00ED4141" w:rsidP="00ED4141">
            <w:pPr>
              <w:rPr>
                <w:rFonts w:ascii="Trebuchet MS" w:hAnsi="Trebuchet MS"/>
              </w:rPr>
            </w:pPr>
          </w:p>
          <w:p w14:paraId="77391B25" w14:textId="77777777" w:rsidR="00ED4141" w:rsidRPr="00ED4141" w:rsidRDefault="00ED4141" w:rsidP="00ED4141">
            <w:pPr>
              <w:rPr>
                <w:rFonts w:ascii="Trebuchet MS" w:hAnsi="Trebuchet MS"/>
              </w:rPr>
            </w:pPr>
          </w:p>
          <w:p w14:paraId="202EB898" w14:textId="6438EF16" w:rsidR="00ED4141" w:rsidRPr="00ED4141" w:rsidRDefault="00ED4141" w:rsidP="00ED4141">
            <w:pPr>
              <w:rPr>
                <w:rFonts w:ascii="Trebuchet MS" w:hAnsi="Trebuchet MS"/>
              </w:rPr>
            </w:pPr>
          </w:p>
        </w:tc>
      </w:tr>
    </w:tbl>
    <w:p w14:paraId="629EE8A3" w14:textId="28A82BFC" w:rsidR="00ED4141" w:rsidRPr="00BA2B64" w:rsidRDefault="00ED4141" w:rsidP="00BA2B64">
      <w:pPr>
        <w:pStyle w:val="Kop2"/>
        <w:spacing w:before="120"/>
        <w:rPr>
          <w:rFonts w:ascii="Trebuchet MS" w:hAnsi="Trebuchet MS"/>
        </w:rPr>
      </w:pPr>
      <w:r w:rsidRPr="00BA2B64">
        <w:rPr>
          <w:rFonts w:ascii="Trebuchet MS" w:hAnsi="Trebuchet MS"/>
        </w:rPr>
        <w:t>Specifiek commentaar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4"/>
        <w:gridCol w:w="1062"/>
        <w:gridCol w:w="1188"/>
        <w:gridCol w:w="10784"/>
      </w:tblGrid>
      <w:tr w:rsidR="00ED4141" w:rsidRPr="00ED4141" w14:paraId="699CCFA6" w14:textId="497687E4" w:rsidTr="00ED4141">
        <w:trPr>
          <w:tblHeader/>
        </w:trPr>
        <w:tc>
          <w:tcPr>
            <w:tcW w:w="765" w:type="pct"/>
            <w:shd w:val="clear" w:color="auto" w:fill="92D050"/>
          </w:tcPr>
          <w:p w14:paraId="7650A60C" w14:textId="457CA369" w:rsidR="00ED4141" w:rsidRPr="00ED4141" w:rsidRDefault="00ED4141" w:rsidP="00EA49EE">
            <w:pPr>
              <w:spacing w:line="240" w:lineRule="auto"/>
              <w:contextualSpacing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r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Module</w:t>
            </w:r>
            <w:r>
              <w:rPr>
                <w:rStyle w:val="Voetnootmarkering"/>
                <w:rFonts w:ascii="Trebuchet MS" w:hAnsi="Trebuchet MS" w:cs="Calibri"/>
                <w:b/>
                <w:i/>
                <w:color w:val="002060"/>
                <w:szCs w:val="22"/>
              </w:rPr>
              <w:footnoteReference w:id="1"/>
            </w:r>
          </w:p>
        </w:tc>
        <w:tc>
          <w:tcPr>
            <w:tcW w:w="345" w:type="pct"/>
            <w:tcBorders>
              <w:bottom w:val="single" w:sz="4" w:space="0" w:color="000000"/>
            </w:tcBorders>
            <w:shd w:val="clear" w:color="auto" w:fill="92D050"/>
          </w:tcPr>
          <w:p w14:paraId="0EFF0CDA" w14:textId="110718FC" w:rsidR="00ED4141" w:rsidRPr="00ED4141" w:rsidRDefault="00ED4141" w:rsidP="00EA49EE">
            <w:pPr>
              <w:spacing w:line="240" w:lineRule="auto"/>
              <w:contextualSpacing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proofErr w:type="spellStart"/>
            <w:r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Pagina-nummer</w:t>
            </w:r>
            <w:proofErr w:type="spellEnd"/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92D050"/>
          </w:tcPr>
          <w:p w14:paraId="29621B02" w14:textId="58563670" w:rsidR="00ED4141" w:rsidRDefault="00ED4141" w:rsidP="00EA49EE">
            <w:pPr>
              <w:spacing w:line="240" w:lineRule="auto"/>
              <w:contextualSpacing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r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Regel-nummer</w:t>
            </w:r>
          </w:p>
        </w:tc>
        <w:tc>
          <w:tcPr>
            <w:tcW w:w="3504" w:type="pct"/>
            <w:tcBorders>
              <w:bottom w:val="single" w:sz="4" w:space="0" w:color="000000"/>
            </w:tcBorders>
            <w:shd w:val="clear" w:color="auto" w:fill="92D050"/>
          </w:tcPr>
          <w:p w14:paraId="63481AE8" w14:textId="2DB843A0" w:rsidR="00ED4141" w:rsidRDefault="00ED4141" w:rsidP="00EA49EE">
            <w:pPr>
              <w:spacing w:line="240" w:lineRule="auto"/>
              <w:contextualSpacing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r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Commentaar</w:t>
            </w:r>
          </w:p>
        </w:tc>
      </w:tr>
      <w:tr w:rsidR="00ED4141" w:rsidRPr="00ED4141" w14:paraId="5F4EF9BC" w14:textId="603D1164" w:rsidTr="00ED4141">
        <w:tc>
          <w:tcPr>
            <w:tcW w:w="765" w:type="pct"/>
          </w:tcPr>
          <w:p w14:paraId="3FD705F2" w14:textId="348B7358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70BEB4F" w14:textId="264808EF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737AEDBC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21D124BD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7DDB2E70" w14:textId="6F7B205A" w:rsidTr="00ED4141">
        <w:tc>
          <w:tcPr>
            <w:tcW w:w="765" w:type="pct"/>
          </w:tcPr>
          <w:p w14:paraId="73CF7870" w14:textId="528F500D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794C440A" w14:textId="64D4CB7C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51235EF9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619517A7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4E2929F1" w14:textId="2FB93E5B" w:rsidTr="00ED4141">
        <w:tc>
          <w:tcPr>
            <w:tcW w:w="765" w:type="pct"/>
          </w:tcPr>
          <w:p w14:paraId="5C9173CD" w14:textId="75E9C93E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531455B7" w14:textId="5EFEF42A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6347D34E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7099F6FB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746E820E" w14:textId="77777777" w:rsidTr="00ED4141">
        <w:tc>
          <w:tcPr>
            <w:tcW w:w="765" w:type="pct"/>
          </w:tcPr>
          <w:p w14:paraId="6AD281FB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28D1785D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7035D22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2718908F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50AB0825" w14:textId="77777777" w:rsidTr="00ED4141">
        <w:tc>
          <w:tcPr>
            <w:tcW w:w="765" w:type="pct"/>
          </w:tcPr>
          <w:p w14:paraId="4E80578F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2CABE82F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59F727BE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79BC879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35D976E8" w14:textId="77777777" w:rsidTr="00ED4141">
        <w:tc>
          <w:tcPr>
            <w:tcW w:w="765" w:type="pct"/>
          </w:tcPr>
          <w:p w14:paraId="4C644E2E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F181347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19A85918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6A6EC070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75A9B04C" w14:textId="77777777" w:rsidTr="00ED4141">
        <w:tc>
          <w:tcPr>
            <w:tcW w:w="765" w:type="pct"/>
          </w:tcPr>
          <w:p w14:paraId="72B38389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6BCA1621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42BFD777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54B9C439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3C7A2829" w14:textId="77777777" w:rsidTr="00ED4141">
        <w:tc>
          <w:tcPr>
            <w:tcW w:w="765" w:type="pct"/>
          </w:tcPr>
          <w:p w14:paraId="09DD3B8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0741CE37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290C67C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071B46DC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05E36A4B" w14:textId="77777777" w:rsidTr="00ED4141">
        <w:tc>
          <w:tcPr>
            <w:tcW w:w="765" w:type="pct"/>
          </w:tcPr>
          <w:p w14:paraId="35638D3E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472E64B5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59DA3DC8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24810D2E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5E98283F" w14:textId="77777777" w:rsidTr="00ED4141">
        <w:tc>
          <w:tcPr>
            <w:tcW w:w="765" w:type="pct"/>
          </w:tcPr>
          <w:p w14:paraId="007164C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19344CF0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6784578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4F0DC700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2DE343FA" w14:textId="77777777" w:rsidTr="00ED4141">
        <w:tc>
          <w:tcPr>
            <w:tcW w:w="765" w:type="pct"/>
          </w:tcPr>
          <w:p w14:paraId="0E4CE7EF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76A76A5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A5661F9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2EF9529E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71AB2C55" w14:textId="77777777" w:rsidTr="00ED4141">
        <w:tc>
          <w:tcPr>
            <w:tcW w:w="765" w:type="pct"/>
          </w:tcPr>
          <w:p w14:paraId="02B399B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F1D281F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5C9905E7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75845B30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4EE2B964" w14:textId="77777777" w:rsidTr="00ED4141">
        <w:tc>
          <w:tcPr>
            <w:tcW w:w="765" w:type="pct"/>
          </w:tcPr>
          <w:p w14:paraId="4ED0A84C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5D54958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526B97B9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04A87D7C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1D2DDAF7" w14:textId="77777777" w:rsidTr="00ED4141">
        <w:tc>
          <w:tcPr>
            <w:tcW w:w="765" w:type="pct"/>
          </w:tcPr>
          <w:p w14:paraId="6AEF05C5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6EBD4B9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6F0A48A8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78923CA7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37B8074D" w14:textId="5DA4F7CA" w:rsidTr="00ED4141">
        <w:tc>
          <w:tcPr>
            <w:tcW w:w="765" w:type="pct"/>
          </w:tcPr>
          <w:p w14:paraId="1C3AE1F0" w14:textId="670EBA48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19FA706F" w14:textId="24DA557F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7EF8B944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1CC2DCEC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573AC4A9" w14:textId="7AA209B8" w:rsidTr="00ED4141">
        <w:tc>
          <w:tcPr>
            <w:tcW w:w="765" w:type="pct"/>
          </w:tcPr>
          <w:p w14:paraId="29FCD88F" w14:textId="08FC39DA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640CB9A4" w14:textId="3B0D517F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3BDF6F82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355BDCB1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1EA22C5B" w14:textId="202E4E17" w:rsidTr="00ED4141">
        <w:tc>
          <w:tcPr>
            <w:tcW w:w="765" w:type="pct"/>
          </w:tcPr>
          <w:p w14:paraId="04975972" w14:textId="7F327BFE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D4F19EB" w14:textId="4F4402F6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CB8EFBD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2B768F64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3225DB48" w14:textId="7E67AA4B" w:rsidTr="00ED4141">
        <w:tc>
          <w:tcPr>
            <w:tcW w:w="765" w:type="pct"/>
          </w:tcPr>
          <w:p w14:paraId="4E8C6CAF" w14:textId="792A20E4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7C32564E" w14:textId="4ECBBD4D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64535E9A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69FCFD93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0C4118FC" w14:textId="77777777" w:rsidTr="00ED4141">
        <w:tc>
          <w:tcPr>
            <w:tcW w:w="765" w:type="pct"/>
          </w:tcPr>
          <w:p w14:paraId="0F6D7B05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7615200B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237B2CCD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4772700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2C74AFA9" w14:textId="77777777" w:rsidTr="00ED4141">
        <w:tc>
          <w:tcPr>
            <w:tcW w:w="765" w:type="pct"/>
          </w:tcPr>
          <w:p w14:paraId="38683DDC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1219F140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848CCF1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6BEADEDD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774BD81A" w14:textId="77777777" w:rsidTr="00ED4141">
        <w:tc>
          <w:tcPr>
            <w:tcW w:w="765" w:type="pct"/>
          </w:tcPr>
          <w:p w14:paraId="1383A51D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C61FE49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16650B91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3D79735F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065BADE1" w14:textId="77777777" w:rsidTr="00ED4141">
        <w:tc>
          <w:tcPr>
            <w:tcW w:w="765" w:type="pct"/>
          </w:tcPr>
          <w:p w14:paraId="33AE606C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43B5D631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31E6F02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03985759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59432C52" w14:textId="77777777" w:rsidTr="00ED4141">
        <w:tc>
          <w:tcPr>
            <w:tcW w:w="765" w:type="pct"/>
          </w:tcPr>
          <w:p w14:paraId="062A3B3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1D2ED32D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2868142E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3BDAF058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5290AEA1" w14:textId="77777777" w:rsidTr="00ED4141">
        <w:tc>
          <w:tcPr>
            <w:tcW w:w="765" w:type="pct"/>
          </w:tcPr>
          <w:p w14:paraId="01082327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30394F15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219BB026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6CC166C6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55276BE6" w14:textId="77777777" w:rsidTr="00ED4141">
        <w:tc>
          <w:tcPr>
            <w:tcW w:w="765" w:type="pct"/>
          </w:tcPr>
          <w:p w14:paraId="13883FE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6D08BD49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3528C17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10D4F77F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BA2B64" w:rsidRPr="00ED4141" w14:paraId="2B78F704" w14:textId="77777777" w:rsidTr="00ED4141">
        <w:tc>
          <w:tcPr>
            <w:tcW w:w="765" w:type="pct"/>
          </w:tcPr>
          <w:p w14:paraId="64634034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4EA2E913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5AD4641A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2111305C" w14:textId="77777777" w:rsidR="00BA2B64" w:rsidRPr="00ED4141" w:rsidRDefault="00BA2B64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13F5041E" w14:textId="2998D3D5" w:rsidTr="00ED4141">
        <w:tc>
          <w:tcPr>
            <w:tcW w:w="765" w:type="pct"/>
          </w:tcPr>
          <w:p w14:paraId="715A3730" w14:textId="14350709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2D042B11" w14:textId="603CB693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45A1B9BF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67036DA4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5099B23F" w14:textId="09920F90" w:rsidTr="00ED4141">
        <w:tc>
          <w:tcPr>
            <w:tcW w:w="765" w:type="pct"/>
          </w:tcPr>
          <w:p w14:paraId="39ABBDAD" w14:textId="45BEBF2F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0C987A54" w14:textId="515BB1BF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36FF9786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436BB8C4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38EEC3C9" w14:textId="169C0C8D" w:rsidTr="00ED4141">
        <w:tc>
          <w:tcPr>
            <w:tcW w:w="765" w:type="pct"/>
          </w:tcPr>
          <w:p w14:paraId="3357EA89" w14:textId="7A6220B0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4ECD66D4" w14:textId="41B93CE6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61046279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7B9A2C6D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179A91ED" w14:textId="64A73C12" w:rsidTr="00ED4141">
        <w:tc>
          <w:tcPr>
            <w:tcW w:w="765" w:type="pct"/>
          </w:tcPr>
          <w:p w14:paraId="3AD9B7A8" w14:textId="38066584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4D67865E" w14:textId="218CF7AD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183CA4F8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7EB85CB8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182888E6" w14:textId="01CA0B6A" w:rsidTr="00ED4141">
        <w:tc>
          <w:tcPr>
            <w:tcW w:w="765" w:type="pct"/>
          </w:tcPr>
          <w:p w14:paraId="1FDCF968" w14:textId="5B93C92C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7B58C91E" w14:textId="68713F3C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EFAA8D6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3F248BB1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50F496FA" w14:textId="780FE941" w:rsidTr="00ED4141">
        <w:tc>
          <w:tcPr>
            <w:tcW w:w="765" w:type="pct"/>
          </w:tcPr>
          <w:p w14:paraId="6618A2EA" w14:textId="4D95ACA4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5A2ED029" w14:textId="4F9977CC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492D465A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15745F4C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5A355B93" w14:textId="2C78A3AD" w:rsidTr="00ED4141">
        <w:tc>
          <w:tcPr>
            <w:tcW w:w="765" w:type="pct"/>
          </w:tcPr>
          <w:p w14:paraId="5250C5BE" w14:textId="47CA785B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7FBEEA74" w14:textId="020D0020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767CFB47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2B2BFF1D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7ED11D5F" w14:textId="51E6B827" w:rsidTr="00ED4141">
        <w:tc>
          <w:tcPr>
            <w:tcW w:w="765" w:type="pct"/>
          </w:tcPr>
          <w:p w14:paraId="4C0704EC" w14:textId="454D6722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4454A880" w14:textId="3D7825C2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047194BC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1B3387FD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  <w:tr w:rsidR="00ED4141" w:rsidRPr="00ED4141" w14:paraId="6E9A0894" w14:textId="22F4A3E4" w:rsidTr="00ED4141">
        <w:tc>
          <w:tcPr>
            <w:tcW w:w="765" w:type="pct"/>
          </w:tcPr>
          <w:p w14:paraId="3760D4C7" w14:textId="7FEECE25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45" w:type="pct"/>
          </w:tcPr>
          <w:p w14:paraId="18CF9529" w14:textId="457A4D28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86" w:type="pct"/>
          </w:tcPr>
          <w:p w14:paraId="4C8360A1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3504" w:type="pct"/>
          </w:tcPr>
          <w:p w14:paraId="1E403766" w14:textId="77777777" w:rsidR="00ED4141" w:rsidRPr="00ED4141" w:rsidRDefault="00ED4141" w:rsidP="00EA49EE">
            <w:pPr>
              <w:spacing w:line="240" w:lineRule="auto"/>
              <w:contextualSpacing/>
              <w:rPr>
                <w:rFonts w:ascii="Trebuchet MS" w:hAnsi="Trebuchet MS" w:cs="Calibri"/>
                <w:szCs w:val="22"/>
              </w:rPr>
            </w:pPr>
          </w:p>
        </w:tc>
      </w:tr>
    </w:tbl>
    <w:p w14:paraId="00F3032A" w14:textId="5AA913C4" w:rsidR="00ED4141" w:rsidRPr="00BA2B64" w:rsidRDefault="00ED4141">
      <w:pPr>
        <w:rPr>
          <w:rFonts w:ascii="Trebuchet MS" w:hAnsi="Trebuchet MS"/>
        </w:rPr>
      </w:pPr>
    </w:p>
    <w:p w14:paraId="236832B4" w14:textId="67D56C3E" w:rsidR="00BA2B64" w:rsidRPr="00BA2B64" w:rsidRDefault="00BA2B64">
      <w:pPr>
        <w:rPr>
          <w:rFonts w:ascii="Trebuchet MS" w:hAnsi="Trebuchet MS"/>
        </w:rPr>
      </w:pPr>
    </w:p>
    <w:sectPr w:rsidR="00BA2B64" w:rsidRPr="00BA2B64" w:rsidSect="00BA2B6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F682" w14:textId="77777777" w:rsidR="00B46C2C" w:rsidRDefault="00B46C2C" w:rsidP="00ED4141">
      <w:pPr>
        <w:spacing w:line="240" w:lineRule="auto"/>
      </w:pPr>
      <w:r>
        <w:separator/>
      </w:r>
    </w:p>
  </w:endnote>
  <w:endnote w:type="continuationSeparator" w:id="0">
    <w:p w14:paraId="5A6C522B" w14:textId="77777777" w:rsidR="00B46C2C" w:rsidRDefault="00B46C2C" w:rsidP="00ED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04BE" w14:textId="77777777" w:rsidR="00B46C2C" w:rsidRDefault="00B46C2C" w:rsidP="00ED4141">
      <w:pPr>
        <w:spacing w:line="240" w:lineRule="auto"/>
      </w:pPr>
      <w:r>
        <w:separator/>
      </w:r>
    </w:p>
  </w:footnote>
  <w:footnote w:type="continuationSeparator" w:id="0">
    <w:p w14:paraId="715B10A6" w14:textId="77777777" w:rsidR="00B46C2C" w:rsidRDefault="00B46C2C" w:rsidP="00ED4141">
      <w:pPr>
        <w:spacing w:line="240" w:lineRule="auto"/>
      </w:pPr>
      <w:r>
        <w:continuationSeparator/>
      </w:r>
    </w:p>
  </w:footnote>
  <w:footnote w:id="1">
    <w:p w14:paraId="5995D261" w14:textId="006E52FB" w:rsidR="00ED4141" w:rsidRPr="00BA2B64" w:rsidRDefault="00ED4141">
      <w:pPr>
        <w:pStyle w:val="Voetnoottekst"/>
        <w:rPr>
          <w:rFonts w:ascii="Trebuchet MS" w:hAnsi="Trebuchet MS"/>
          <w:i/>
          <w:iCs/>
          <w:sz w:val="18"/>
          <w:szCs w:val="18"/>
        </w:rPr>
      </w:pPr>
      <w:r w:rsidRPr="00BA2B64">
        <w:rPr>
          <w:rStyle w:val="Voetnootmarkering"/>
          <w:rFonts w:ascii="Trebuchet MS" w:hAnsi="Trebuchet MS"/>
          <w:i/>
          <w:iCs/>
          <w:sz w:val="18"/>
          <w:szCs w:val="18"/>
        </w:rPr>
        <w:footnoteRef/>
      </w:r>
      <w:r w:rsidRPr="00BA2B64">
        <w:rPr>
          <w:rFonts w:ascii="Trebuchet MS" w:hAnsi="Trebuchet MS"/>
          <w:i/>
          <w:iCs/>
          <w:sz w:val="18"/>
          <w:szCs w:val="18"/>
        </w:rPr>
        <w:t xml:space="preserve"> Inleiding, Algemene principes van antibioticumgebruik, Antibioticaprofylaxe – implantologie, Antibioticaprofylaxe – endodontologie, Antibioticaprofylaxe – derde molaar, Therapeutisch antibioticagebruik – parodontitis, Therapeutisch antibioticagebruik – peri-implantitis, Therapeutisch antibioticagebruik – dentogene infecties en/of abces, Therapeutisch antibioticagebruik – periapicaal granuloom/parodontitis apicalis, Preventie van MRONJ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63DF" w14:textId="2561E70B" w:rsidR="00BA2B64" w:rsidRDefault="00BA2B64">
    <w:pPr>
      <w:pStyle w:val="Koptekst"/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37E94B5E" wp14:editId="608E5D15">
          <wp:simplePos x="0" y="0"/>
          <wp:positionH relativeFrom="column">
            <wp:posOffset>8061960</wp:posOffset>
          </wp:positionH>
          <wp:positionV relativeFrom="paragraph">
            <wp:posOffset>-304800</wp:posOffset>
          </wp:positionV>
          <wp:extent cx="1215390" cy="412279"/>
          <wp:effectExtent l="0" t="0" r="3810" b="6985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78" cy="419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41"/>
    <w:rsid w:val="0019229E"/>
    <w:rsid w:val="002223D1"/>
    <w:rsid w:val="00847C2B"/>
    <w:rsid w:val="00B46C2C"/>
    <w:rsid w:val="00BA2B64"/>
    <w:rsid w:val="00C63238"/>
    <w:rsid w:val="00CF2C8B"/>
    <w:rsid w:val="00E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C55D"/>
  <w15:chartTrackingRefBased/>
  <w15:docId w15:val="{099325D5-2A89-40F7-B0E7-D99A427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4141"/>
    <w:pPr>
      <w:spacing w:after="0" w:line="264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D4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4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41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D41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table" w:styleId="Tabelraster">
    <w:name w:val="Table Grid"/>
    <w:basedOn w:val="Standaardtabel"/>
    <w:uiPriority w:val="39"/>
    <w:rsid w:val="00E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D414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D414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414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A2B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B64"/>
    <w:rPr>
      <w:rFonts w:ascii="Arial" w:eastAsia="Times New Roman" w:hAnsi="Arial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2B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B64"/>
    <w:rPr>
      <w:rFonts w:ascii="Arial" w:eastAsia="Times New Roman" w:hAnsi="Arial" w:cs="Times New Roman"/>
      <w:szCs w:val="24"/>
      <w:lang w:eastAsia="nl-NL"/>
    </w:rPr>
  </w:style>
  <w:style w:type="character" w:styleId="Hyperlink">
    <w:name w:val="Hyperlink"/>
    <w:semiHidden/>
    <w:rsid w:val="00BA2B6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2B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2B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2B64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2B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2B64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37C51246AA84F83EDCDB59A2ED935" ma:contentTypeVersion="13" ma:contentTypeDescription="Een nieuw document maken." ma:contentTypeScope="" ma:versionID="1b0e76eb2a0f1ac0b2d92a6987a88c68">
  <xsd:schema xmlns:xsd="http://www.w3.org/2001/XMLSchema" xmlns:xs="http://www.w3.org/2001/XMLSchema" xmlns:p="http://schemas.microsoft.com/office/2006/metadata/properties" xmlns:ns2="45fcf87c-d52e-447c-ad9f-3325ce7f460b" xmlns:ns3="bc37037e-4717-4518-86af-58d31966ade7" targetNamespace="http://schemas.microsoft.com/office/2006/metadata/properties" ma:root="true" ma:fieldsID="74fc3fd2738f200be9dd50e81f0df343" ns2:_="" ns3:_="">
    <xsd:import namespace="45fcf87c-d52e-447c-ad9f-3325ce7f460b"/>
    <xsd:import namespace="bc37037e-4717-4518-86af-58d31966a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cf87c-d52e-447c-ad9f-3325ce7f4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07b0bd0-2c46-4a8c-9eb9-d67bdf1c4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7037e-4717-4518-86af-58d31966ade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7c43b2e-48ee-49ac-83b0-d6172e6fc5c7}" ma:internalName="TaxCatchAll" ma:showField="CatchAllData" ma:web="bc37037e-4717-4518-86af-58d31966a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41F95-75E3-4C5E-B654-1ABA3DF62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38997-BD0F-4C63-A38B-279084C36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cf87c-d52e-447c-ad9f-3325ce7f460b"/>
    <ds:schemaRef ds:uri="bc37037e-4717-4518-86af-58d31966a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Tuut</dc:creator>
  <cp:keywords/>
  <dc:description/>
  <cp:lastModifiedBy>Mariska de Beijer</cp:lastModifiedBy>
  <cp:revision>4</cp:revision>
  <dcterms:created xsi:type="dcterms:W3CDTF">2022-10-17T08:51:00Z</dcterms:created>
  <dcterms:modified xsi:type="dcterms:W3CDTF">2022-11-03T07:36:00Z</dcterms:modified>
</cp:coreProperties>
</file>